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113BA" w:rsidRDefault="003113BA">
      <w:pPr>
        <w:rPr>
          <w:rFonts w:ascii="Arial" w:hAnsi="Arial"/>
        </w:rPr>
      </w:pPr>
      <w:bookmarkStart w:id="0" w:name="_GoBack"/>
      <w:bookmarkEnd w:id="0"/>
    </w:p>
    <w:p w:rsidR="003113BA" w:rsidRDefault="003113BA">
      <w:pPr>
        <w:jc w:val="center"/>
        <w:rPr>
          <w:rFonts w:ascii="Arial" w:hAnsi="Arial"/>
          <w:sz w:val="20"/>
        </w:rPr>
      </w:pPr>
      <w:r>
        <w:rPr>
          <w:rFonts w:ascii="Arial" w:hAnsi="Arial"/>
          <w:b/>
          <w:sz w:val="32"/>
        </w:rPr>
        <w:t>Hinweise zu den Koordinationsaufgaben in Verbundprojekten</w:t>
      </w:r>
    </w:p>
    <w:p w:rsidR="003113BA" w:rsidRDefault="003113BA">
      <w:pPr>
        <w:rPr>
          <w:rFonts w:ascii="Arial" w:hAnsi="Arial"/>
          <w:sz w:val="20"/>
        </w:rPr>
      </w:pPr>
    </w:p>
    <w:p w:rsidR="003113BA" w:rsidRDefault="003113BA">
      <w:pPr>
        <w:rPr>
          <w:rFonts w:ascii="Arial" w:hAnsi="Arial"/>
        </w:rPr>
      </w:pPr>
      <w:r>
        <w:rPr>
          <w:rFonts w:ascii="Arial" w:hAnsi="Arial"/>
        </w:rPr>
        <w:t>Die wahrzunehmenden Koordinationsaufgaben leiten sich zum einen aus der generellen Zielsetzung des Verbundprojektes ab, in abgestimmter kooperativer Weise in definierten Themenschwerpunkten arbeitsteilig zu Ergebnissen zu kommen, die in einer gemeinsamen Abschlussveröffentlichung zu dokumentieren sind.</w:t>
      </w:r>
    </w:p>
    <w:p w:rsidR="003113BA" w:rsidRDefault="003113BA">
      <w:pPr>
        <w:rPr>
          <w:rFonts w:ascii="Arial" w:hAnsi="Arial"/>
        </w:rPr>
      </w:pPr>
    </w:p>
    <w:p w:rsidR="003113BA" w:rsidRDefault="003113BA">
      <w:pPr>
        <w:rPr>
          <w:rFonts w:ascii="Arial" w:hAnsi="Arial"/>
        </w:rPr>
      </w:pPr>
      <w:r>
        <w:rPr>
          <w:rFonts w:ascii="Arial" w:hAnsi="Arial"/>
        </w:rPr>
        <w:t>Zum anderen ergeben sie sich aus den Bestimmungen der Kooperationsvereinbarung, soweit dort sachliche und zeitliche Abstimmungen verlangt werden und firmenübergreifende Regelungen der Projektarbeit vorgesehen sind.</w:t>
      </w:r>
    </w:p>
    <w:p w:rsidR="003113BA" w:rsidRDefault="003113BA">
      <w:pPr>
        <w:rPr>
          <w:rFonts w:ascii="Arial" w:hAnsi="Arial"/>
        </w:rPr>
      </w:pPr>
    </w:p>
    <w:p w:rsidR="003113BA" w:rsidRDefault="003113BA">
      <w:pPr>
        <w:rPr>
          <w:rFonts w:ascii="Arial" w:hAnsi="Arial"/>
        </w:rPr>
      </w:pPr>
      <w:r>
        <w:rPr>
          <w:rFonts w:ascii="Arial" w:hAnsi="Arial"/>
        </w:rPr>
        <w:t>Hierzu gehören insbesondere:</w:t>
      </w:r>
    </w:p>
    <w:p w:rsidR="003113BA" w:rsidRDefault="003113BA">
      <w:pPr>
        <w:rPr>
          <w:rFonts w:ascii="Arial" w:hAnsi="Arial"/>
        </w:rPr>
      </w:pPr>
    </w:p>
    <w:p w:rsidR="003113BA" w:rsidRDefault="003113BA">
      <w:pPr>
        <w:numPr>
          <w:ilvl w:val="0"/>
          <w:numId w:val="1"/>
        </w:numPr>
        <w:spacing w:after="120"/>
        <w:rPr>
          <w:rFonts w:ascii="Arial" w:hAnsi="Arial"/>
        </w:rPr>
      </w:pPr>
      <w:r>
        <w:rPr>
          <w:rFonts w:ascii="Arial" w:hAnsi="Arial"/>
          <w:b/>
        </w:rPr>
        <w:t>Planung, Abstimmung und Fortschreibung des Projektrahmenplanes</w:t>
      </w:r>
    </w:p>
    <w:p w:rsidR="003113BA" w:rsidRDefault="003113BA">
      <w:pPr>
        <w:numPr>
          <w:ilvl w:val="1"/>
          <w:numId w:val="1"/>
        </w:numPr>
        <w:spacing w:after="120"/>
        <w:rPr>
          <w:rFonts w:ascii="Arial" w:hAnsi="Arial"/>
        </w:rPr>
      </w:pPr>
      <w:r>
        <w:rPr>
          <w:rFonts w:ascii="Arial" w:hAnsi="Arial"/>
        </w:rPr>
        <w:t xml:space="preserve">Vorbereitung und Abstimmung des Projektrahmenplanes mit allen Partnern des Projektes und dem Projektträger </w:t>
      </w:r>
      <w:r w:rsidR="00614A5C">
        <w:rPr>
          <w:rFonts w:ascii="Arial" w:hAnsi="Arial"/>
        </w:rPr>
        <w:t>im Sinne eines gemeinsamen</w:t>
      </w:r>
      <w:r>
        <w:rPr>
          <w:rFonts w:ascii="Arial" w:hAnsi="Arial"/>
        </w:rPr>
        <w:t xml:space="preserve"> FuE-Pflichtenheft</w:t>
      </w:r>
      <w:r w:rsidR="00614A5C">
        <w:rPr>
          <w:rFonts w:ascii="Arial" w:hAnsi="Arial"/>
        </w:rPr>
        <w:t>es</w:t>
      </w:r>
      <w:r>
        <w:rPr>
          <w:rFonts w:ascii="Arial" w:hAnsi="Arial"/>
        </w:rPr>
        <w:t xml:space="preserve"> vor der Beantragung einer Förderung durch das </w:t>
      </w:r>
      <w:r w:rsidR="007C2EEB" w:rsidRPr="007C2EEB">
        <w:rPr>
          <w:rFonts w:ascii="Arial" w:hAnsi="Arial"/>
        </w:rPr>
        <w:t xml:space="preserve">Ministerium für Umwelt, </w:t>
      </w:r>
      <w:r w:rsidR="0097666A">
        <w:rPr>
          <w:rFonts w:ascii="Arial" w:hAnsi="Arial"/>
        </w:rPr>
        <w:t>Klima und Energiewirtschaft</w:t>
      </w:r>
      <w:r w:rsidR="007C2EEB" w:rsidRPr="007C2EEB">
        <w:rPr>
          <w:rFonts w:ascii="Arial" w:hAnsi="Arial"/>
        </w:rPr>
        <w:t xml:space="preserve"> </w:t>
      </w:r>
      <w:r w:rsidR="000E7FE7">
        <w:rPr>
          <w:rFonts w:ascii="Arial" w:hAnsi="Arial"/>
        </w:rPr>
        <w:t>Baden-Württemberg</w:t>
      </w:r>
      <w:r>
        <w:rPr>
          <w:rFonts w:ascii="Arial" w:hAnsi="Arial"/>
        </w:rPr>
        <w:t>.</w:t>
      </w:r>
    </w:p>
    <w:p w:rsidR="003113BA" w:rsidRDefault="003113BA">
      <w:pPr>
        <w:numPr>
          <w:ilvl w:val="1"/>
          <w:numId w:val="1"/>
        </w:numPr>
        <w:spacing w:after="120"/>
        <w:rPr>
          <w:rFonts w:ascii="Arial" w:hAnsi="Arial"/>
        </w:rPr>
      </w:pPr>
      <w:r>
        <w:rPr>
          <w:rFonts w:ascii="Arial" w:hAnsi="Arial"/>
        </w:rPr>
        <w:t>Laufende Aktualisierung des Projektrahmenplanes während der Laufzeit des Projektes</w:t>
      </w:r>
    </w:p>
    <w:p w:rsidR="003113BA" w:rsidRDefault="003113BA">
      <w:pPr>
        <w:numPr>
          <w:ilvl w:val="1"/>
          <w:numId w:val="1"/>
        </w:numPr>
        <w:spacing w:after="120"/>
        <w:rPr>
          <w:rFonts w:ascii="Arial" w:hAnsi="Arial"/>
        </w:rPr>
      </w:pPr>
      <w:r>
        <w:rPr>
          <w:rFonts w:ascii="Arial" w:hAnsi="Arial"/>
        </w:rPr>
        <w:t>Überwachung der im Projektrahmenplan definierten Arbeitspläne, Meilensteine und Eckdaten des Verbundes sowie des Verwertungsplanes und seiner Fortschreibung.</w:t>
      </w:r>
    </w:p>
    <w:p w:rsidR="003113BA" w:rsidRDefault="003113BA">
      <w:pPr>
        <w:numPr>
          <w:ilvl w:val="1"/>
          <w:numId w:val="1"/>
        </w:numPr>
        <w:spacing w:after="120"/>
        <w:rPr>
          <w:rFonts w:ascii="Arial" w:hAnsi="Arial"/>
        </w:rPr>
      </w:pPr>
      <w:r>
        <w:rPr>
          <w:rFonts w:ascii="Arial" w:hAnsi="Arial"/>
        </w:rPr>
        <w:t>Laufende Unterrichtung des Projektträgers und der Partner bei entsprechenden Abweichungen und notwendigen Korrekturmaßnahmen des Projektrahmenplanes.</w:t>
      </w:r>
    </w:p>
    <w:p w:rsidR="003113BA" w:rsidRDefault="003113BA">
      <w:pPr>
        <w:numPr>
          <w:ilvl w:val="12"/>
          <w:numId w:val="0"/>
        </w:numPr>
        <w:spacing w:after="120"/>
        <w:ind w:left="567" w:hanging="567"/>
        <w:rPr>
          <w:rFonts w:ascii="Arial" w:hAnsi="Arial"/>
        </w:rPr>
      </w:pPr>
    </w:p>
    <w:p w:rsidR="003113BA" w:rsidRDefault="003113BA">
      <w:pPr>
        <w:numPr>
          <w:ilvl w:val="0"/>
          <w:numId w:val="1"/>
        </w:numPr>
        <w:spacing w:after="120"/>
        <w:rPr>
          <w:rFonts w:ascii="Arial" w:hAnsi="Arial"/>
        </w:rPr>
      </w:pPr>
      <w:r>
        <w:rPr>
          <w:rFonts w:ascii="Arial" w:hAnsi="Arial"/>
          <w:b/>
        </w:rPr>
        <w:t>Sicherstellen des Informations- und Erfahrungsaustausches der Projektpartner</w:t>
      </w:r>
    </w:p>
    <w:p w:rsidR="003113BA" w:rsidRDefault="003113BA">
      <w:pPr>
        <w:numPr>
          <w:ilvl w:val="1"/>
          <w:numId w:val="1"/>
        </w:numPr>
        <w:spacing w:after="120"/>
        <w:rPr>
          <w:rFonts w:ascii="Arial" w:hAnsi="Arial"/>
        </w:rPr>
      </w:pPr>
      <w:r>
        <w:rPr>
          <w:rFonts w:ascii="Arial" w:hAnsi="Arial"/>
        </w:rPr>
        <w:t>Vorbereitung, Moderation und Aufbereitung</w:t>
      </w:r>
      <w:r w:rsidR="005E7D09">
        <w:rPr>
          <w:rFonts w:ascii="Arial" w:hAnsi="Arial"/>
        </w:rPr>
        <w:t xml:space="preserve"> </w:t>
      </w:r>
      <w:r>
        <w:rPr>
          <w:rFonts w:ascii="Arial" w:hAnsi="Arial"/>
        </w:rPr>
        <w:t>/</w:t>
      </w:r>
      <w:r w:rsidR="005E7D09">
        <w:rPr>
          <w:rFonts w:ascii="Arial" w:hAnsi="Arial"/>
        </w:rPr>
        <w:t xml:space="preserve"> </w:t>
      </w:r>
      <w:r>
        <w:rPr>
          <w:rFonts w:ascii="Arial" w:hAnsi="Arial"/>
        </w:rPr>
        <w:t>Protokollierung von im Projektrahmenplan definierten gemeinsamen Arbeitssitzungen aller Partner.</w:t>
      </w:r>
    </w:p>
    <w:p w:rsidR="003113BA" w:rsidRDefault="003113BA">
      <w:pPr>
        <w:numPr>
          <w:ilvl w:val="1"/>
          <w:numId w:val="1"/>
        </w:numPr>
        <w:spacing w:after="120"/>
        <w:rPr>
          <w:rFonts w:ascii="Arial" w:hAnsi="Arial"/>
        </w:rPr>
      </w:pPr>
      <w:r>
        <w:rPr>
          <w:rFonts w:ascii="Arial" w:hAnsi="Arial"/>
        </w:rPr>
        <w:t>Ggf. bei Teilprojekten Koordination der Teilprojektziele und -arbeiten im Hinblick auf das Gesamtziel. Hierzu Vorbereitung, Moderation und Aufbereitung</w:t>
      </w:r>
      <w:r w:rsidR="005E7D09">
        <w:rPr>
          <w:rFonts w:ascii="Arial" w:hAnsi="Arial"/>
        </w:rPr>
        <w:t xml:space="preserve"> </w:t>
      </w:r>
      <w:r>
        <w:rPr>
          <w:rFonts w:ascii="Arial" w:hAnsi="Arial"/>
        </w:rPr>
        <w:t>/</w:t>
      </w:r>
      <w:r w:rsidR="005E7D09">
        <w:rPr>
          <w:rFonts w:ascii="Arial" w:hAnsi="Arial"/>
        </w:rPr>
        <w:t xml:space="preserve"> </w:t>
      </w:r>
      <w:r>
        <w:rPr>
          <w:rFonts w:ascii="Arial" w:hAnsi="Arial"/>
        </w:rPr>
        <w:t>Protokollierung von Arbeitssitzungen der Federführer der Teilprojekte.</w:t>
      </w:r>
    </w:p>
    <w:p w:rsidR="003113BA" w:rsidRDefault="003113BA">
      <w:pPr>
        <w:numPr>
          <w:ilvl w:val="1"/>
          <w:numId w:val="1"/>
        </w:numPr>
        <w:spacing w:after="120"/>
        <w:rPr>
          <w:rFonts w:ascii="Arial" w:hAnsi="Arial"/>
        </w:rPr>
      </w:pPr>
      <w:r>
        <w:rPr>
          <w:rFonts w:ascii="Arial" w:hAnsi="Arial"/>
        </w:rPr>
        <w:t>Teilnahme an Arbeitssitzungen einzelner Partner oder Gruppen von Partnern des Verbundprojektes.</w:t>
      </w:r>
    </w:p>
    <w:p w:rsidR="003113BA" w:rsidRDefault="003113BA">
      <w:pPr>
        <w:numPr>
          <w:ilvl w:val="1"/>
          <w:numId w:val="1"/>
        </w:numPr>
        <w:spacing w:after="120"/>
        <w:rPr>
          <w:rFonts w:ascii="Arial" w:hAnsi="Arial"/>
        </w:rPr>
      </w:pPr>
      <w:r>
        <w:rPr>
          <w:rFonts w:ascii="Arial" w:hAnsi="Arial"/>
        </w:rPr>
        <w:t>Ggf. Koordination begleitender Arbeitskreise nicht geförderter Firmen.</w:t>
      </w:r>
    </w:p>
    <w:p w:rsidR="003113BA" w:rsidRDefault="005E7D09">
      <w:pPr>
        <w:numPr>
          <w:ilvl w:val="1"/>
          <w:numId w:val="1"/>
        </w:numPr>
        <w:spacing w:after="120"/>
        <w:rPr>
          <w:rFonts w:ascii="Arial" w:hAnsi="Arial"/>
        </w:rPr>
      </w:pPr>
      <w:r>
        <w:rPr>
          <w:rFonts w:ascii="Arial" w:hAnsi="Arial"/>
        </w:rPr>
        <w:t>Ggf. Koord</w:t>
      </w:r>
      <w:r w:rsidR="003113BA">
        <w:rPr>
          <w:rFonts w:ascii="Arial" w:hAnsi="Arial"/>
        </w:rPr>
        <w:t>i</w:t>
      </w:r>
      <w:r>
        <w:rPr>
          <w:rFonts w:ascii="Arial" w:hAnsi="Arial"/>
        </w:rPr>
        <w:t>n</w:t>
      </w:r>
      <w:r w:rsidR="003113BA">
        <w:rPr>
          <w:rFonts w:ascii="Arial" w:hAnsi="Arial"/>
        </w:rPr>
        <w:t>ation von dem Projekt zugeordneten Projektbeiräten, Steuer</w:t>
      </w:r>
      <w:r>
        <w:rPr>
          <w:rFonts w:ascii="Arial" w:hAnsi="Arial"/>
        </w:rPr>
        <w:t>ungsgremien o.ä.</w:t>
      </w:r>
    </w:p>
    <w:p w:rsidR="003113BA" w:rsidRPr="007426CA" w:rsidRDefault="003113BA">
      <w:pPr>
        <w:numPr>
          <w:ilvl w:val="1"/>
          <w:numId w:val="1"/>
        </w:numPr>
        <w:spacing w:after="120"/>
        <w:rPr>
          <w:rFonts w:ascii="Arial" w:hAnsi="Arial"/>
        </w:rPr>
      </w:pPr>
      <w:r w:rsidRPr="007426CA">
        <w:rPr>
          <w:rFonts w:ascii="Arial" w:hAnsi="Arial"/>
        </w:rPr>
        <w:t>Informationsaustausch mit anderen Projektkoordinatoren innerhalb des Forschungsschwerpunktes und problembezogene Unterrichtung aller Partner.</w:t>
      </w:r>
    </w:p>
    <w:p w:rsidR="007C2EEB" w:rsidRDefault="003113BA" w:rsidP="00E90AE1">
      <w:pPr>
        <w:numPr>
          <w:ilvl w:val="1"/>
          <w:numId w:val="1"/>
        </w:numPr>
        <w:spacing w:after="120"/>
        <w:outlineLvl w:val="0"/>
        <w:rPr>
          <w:rFonts w:ascii="Arial" w:hAnsi="Arial"/>
          <w:b/>
        </w:rPr>
      </w:pPr>
      <w:r w:rsidRPr="007426CA">
        <w:rPr>
          <w:rFonts w:ascii="Arial" w:hAnsi="Arial"/>
        </w:rPr>
        <w:t>Laufende Unterrichtung aller Partner und des Projektträgers über die sich aus 2.1</w:t>
      </w:r>
      <w:r w:rsidR="005E7D09" w:rsidRPr="007426CA">
        <w:rPr>
          <w:rFonts w:ascii="Arial" w:hAnsi="Arial"/>
        </w:rPr>
        <w:t xml:space="preserve"> bis </w:t>
      </w:r>
      <w:r w:rsidRPr="007426CA">
        <w:rPr>
          <w:rFonts w:ascii="Arial" w:hAnsi="Arial"/>
        </w:rPr>
        <w:t>2.6 ergebenden Akti</w:t>
      </w:r>
      <w:r>
        <w:rPr>
          <w:rFonts w:ascii="Arial" w:hAnsi="Arial"/>
        </w:rPr>
        <w:t>vitäten.</w:t>
      </w:r>
    </w:p>
    <w:p w:rsidR="00E90AE1" w:rsidRPr="00E90AE1" w:rsidRDefault="007C2EEB" w:rsidP="007C2EEB">
      <w:pPr>
        <w:spacing w:after="120"/>
        <w:ind w:left="1134"/>
        <w:outlineLvl w:val="0"/>
        <w:rPr>
          <w:rFonts w:ascii="Arial" w:hAnsi="Arial"/>
        </w:rPr>
      </w:pPr>
      <w:r>
        <w:rPr>
          <w:rFonts w:ascii="Arial" w:hAnsi="Arial"/>
          <w:b/>
        </w:rPr>
        <w:br w:type="page"/>
      </w:r>
    </w:p>
    <w:p w:rsidR="003113BA" w:rsidRDefault="003113BA" w:rsidP="00B14140">
      <w:pPr>
        <w:numPr>
          <w:ilvl w:val="0"/>
          <w:numId w:val="1"/>
        </w:numPr>
        <w:spacing w:after="120"/>
        <w:rPr>
          <w:rFonts w:ascii="Arial" w:hAnsi="Arial"/>
        </w:rPr>
      </w:pPr>
      <w:r>
        <w:rPr>
          <w:rFonts w:ascii="Arial" w:hAnsi="Arial"/>
          <w:b/>
        </w:rPr>
        <w:lastRenderedPageBreak/>
        <w:t>Berichtsvorbereitung und -integration</w:t>
      </w:r>
      <w:r w:rsidR="00E90AE1" w:rsidRPr="00E90AE1">
        <w:rPr>
          <w:rFonts w:ascii="Arial" w:hAnsi="Arial"/>
          <w:b/>
        </w:rPr>
        <w:t xml:space="preserve"> </w:t>
      </w:r>
    </w:p>
    <w:p w:rsidR="003113BA" w:rsidRDefault="003113BA">
      <w:pPr>
        <w:numPr>
          <w:ilvl w:val="1"/>
          <w:numId w:val="1"/>
        </w:numPr>
        <w:spacing w:after="120"/>
        <w:rPr>
          <w:rFonts w:ascii="Arial" w:hAnsi="Arial"/>
        </w:rPr>
      </w:pPr>
      <w:r>
        <w:rPr>
          <w:rFonts w:ascii="Arial" w:hAnsi="Arial"/>
        </w:rPr>
        <w:t>Integration der jährlichen Zwischenberichte aller Partner durch eine zusammen</w:t>
      </w:r>
      <w:r w:rsidR="0097666A">
        <w:rPr>
          <w:rFonts w:ascii="Arial" w:hAnsi="Arial"/>
        </w:rPr>
        <w:softHyphen/>
      </w:r>
      <w:r>
        <w:rPr>
          <w:rFonts w:ascii="Arial" w:hAnsi="Arial"/>
        </w:rPr>
        <w:t>fassende Gesamtdarstellung für den Verbund. Verteilung an den Projektträger und die Partner.</w:t>
      </w:r>
    </w:p>
    <w:p w:rsidR="003113BA" w:rsidRDefault="003113BA">
      <w:pPr>
        <w:numPr>
          <w:ilvl w:val="1"/>
          <w:numId w:val="1"/>
        </w:numPr>
        <w:spacing w:after="120"/>
        <w:rPr>
          <w:rFonts w:ascii="Arial" w:hAnsi="Arial"/>
        </w:rPr>
      </w:pPr>
      <w:r>
        <w:rPr>
          <w:rFonts w:ascii="Arial" w:hAnsi="Arial"/>
        </w:rPr>
        <w:t>Vorbereitung von Gliederungsschemata/Leitfäden für eine aufeinander abgestimmte Berichterstellung aus den einzelnen Arbeitsschwerpunkten, insbesondere für Zwischenberichte und als Vorbereitung für den gemeinsamen Abschlu</w:t>
      </w:r>
      <w:r w:rsidR="007C2EEB">
        <w:rPr>
          <w:rFonts w:ascii="Arial" w:hAnsi="Arial"/>
        </w:rPr>
        <w:t>ss</w:t>
      </w:r>
      <w:r>
        <w:rPr>
          <w:rFonts w:ascii="Arial" w:hAnsi="Arial"/>
        </w:rPr>
        <w:t>bericht.</w:t>
      </w:r>
    </w:p>
    <w:p w:rsidR="003113BA" w:rsidRDefault="007C2EEB">
      <w:pPr>
        <w:numPr>
          <w:ilvl w:val="1"/>
          <w:numId w:val="1"/>
        </w:numPr>
        <w:spacing w:after="120"/>
        <w:rPr>
          <w:rFonts w:ascii="Arial" w:hAnsi="Arial"/>
        </w:rPr>
      </w:pPr>
      <w:r>
        <w:rPr>
          <w:rFonts w:ascii="Arial" w:hAnsi="Arial"/>
        </w:rPr>
        <w:t>Integration der Abschluss</w:t>
      </w:r>
      <w:r w:rsidR="003113BA">
        <w:rPr>
          <w:rFonts w:ascii="Arial" w:hAnsi="Arial"/>
        </w:rPr>
        <w:t>berichte aus den Arbeitsschwerpunkt</w:t>
      </w:r>
      <w:r>
        <w:rPr>
          <w:rFonts w:ascii="Arial" w:hAnsi="Arial"/>
        </w:rPr>
        <w:t>en zu einem gemeinsamen Abschluss</w:t>
      </w:r>
      <w:r w:rsidR="003113BA">
        <w:rPr>
          <w:rFonts w:ascii="Arial" w:hAnsi="Arial"/>
        </w:rPr>
        <w:t>bericht. Vorbereitung und Durchführung einer der Bedeutung des Projektes angemessenen Form der Veröffentlichung.</w:t>
      </w:r>
    </w:p>
    <w:p w:rsidR="003113BA" w:rsidRDefault="003113BA">
      <w:pPr>
        <w:numPr>
          <w:ilvl w:val="12"/>
          <w:numId w:val="0"/>
        </w:numPr>
        <w:spacing w:after="120"/>
        <w:ind w:left="567" w:hanging="567"/>
        <w:rPr>
          <w:rFonts w:ascii="Arial" w:hAnsi="Arial"/>
        </w:rPr>
      </w:pPr>
    </w:p>
    <w:p w:rsidR="003113BA" w:rsidRDefault="003113BA">
      <w:pPr>
        <w:numPr>
          <w:ilvl w:val="0"/>
          <w:numId w:val="1"/>
        </w:numPr>
        <w:spacing w:after="120"/>
        <w:rPr>
          <w:rFonts w:ascii="Arial" w:hAnsi="Arial"/>
        </w:rPr>
      </w:pPr>
      <w:r>
        <w:rPr>
          <w:rFonts w:ascii="Arial" w:hAnsi="Arial"/>
          <w:b/>
        </w:rPr>
        <w:t>Öffentlichkeitsarbeit</w:t>
      </w:r>
    </w:p>
    <w:p w:rsidR="003113BA" w:rsidRDefault="003113BA">
      <w:pPr>
        <w:numPr>
          <w:ilvl w:val="1"/>
          <w:numId w:val="1"/>
        </w:numPr>
        <w:spacing w:after="120"/>
        <w:rPr>
          <w:rFonts w:ascii="Arial" w:hAnsi="Arial"/>
        </w:rPr>
      </w:pPr>
      <w:r>
        <w:rPr>
          <w:rFonts w:ascii="Arial" w:hAnsi="Arial"/>
        </w:rPr>
        <w:t>Aufbereitung und Bereitstellung von Informationsmaterial über den aktuellen Arbeitsstand des Projektes.</w:t>
      </w:r>
    </w:p>
    <w:p w:rsidR="003113BA" w:rsidRDefault="003113BA">
      <w:pPr>
        <w:numPr>
          <w:ilvl w:val="1"/>
          <w:numId w:val="1"/>
        </w:numPr>
        <w:spacing w:after="120"/>
        <w:rPr>
          <w:rFonts w:ascii="Arial" w:hAnsi="Arial"/>
        </w:rPr>
      </w:pPr>
      <w:r>
        <w:rPr>
          <w:rFonts w:ascii="Arial" w:hAnsi="Arial"/>
        </w:rPr>
        <w:t xml:space="preserve">Beantwortung von Anfragen, Entwurf von Pressenotizen für den Projektträger bzw. das </w:t>
      </w:r>
      <w:r w:rsidR="007C2EEB" w:rsidRPr="007C2EEB">
        <w:rPr>
          <w:rFonts w:ascii="Arial" w:hAnsi="Arial"/>
        </w:rPr>
        <w:t xml:space="preserve">Ministerium für Umwelt, </w:t>
      </w:r>
      <w:r w:rsidR="0097666A">
        <w:rPr>
          <w:rFonts w:ascii="Arial" w:hAnsi="Arial"/>
        </w:rPr>
        <w:t xml:space="preserve">Klima und Energiewirtschaft </w:t>
      </w:r>
      <w:r w:rsidR="000E7FE7">
        <w:rPr>
          <w:rFonts w:ascii="Arial" w:hAnsi="Arial"/>
        </w:rPr>
        <w:t>Baden-Württemberg</w:t>
      </w:r>
      <w:r>
        <w:rPr>
          <w:rFonts w:ascii="Arial" w:hAnsi="Arial"/>
        </w:rPr>
        <w:t>.</w:t>
      </w:r>
    </w:p>
    <w:p w:rsidR="003113BA" w:rsidRDefault="003113BA">
      <w:pPr>
        <w:numPr>
          <w:ilvl w:val="1"/>
          <w:numId w:val="1"/>
        </w:numPr>
        <w:spacing w:after="120"/>
        <w:rPr>
          <w:rFonts w:ascii="Arial" w:hAnsi="Arial"/>
        </w:rPr>
      </w:pPr>
      <w:r>
        <w:rPr>
          <w:rFonts w:ascii="Arial" w:hAnsi="Arial"/>
        </w:rPr>
        <w:t>Zeitnahe und projektbegleitende Veröffentlichungen/Außendarstellungen von Arbeitsergebnissen des Projektes in geeigneter Form.</w:t>
      </w:r>
    </w:p>
    <w:p w:rsidR="003113BA" w:rsidRDefault="003113BA">
      <w:pPr>
        <w:numPr>
          <w:ilvl w:val="1"/>
          <w:numId w:val="1"/>
        </w:numPr>
        <w:spacing w:after="120"/>
        <w:rPr>
          <w:rFonts w:ascii="Arial" w:hAnsi="Arial"/>
        </w:rPr>
      </w:pPr>
      <w:r>
        <w:rPr>
          <w:rFonts w:ascii="Arial" w:hAnsi="Arial"/>
        </w:rPr>
        <w:t>Koordination der im Projektrahmen definierten Maßnahmen zum Ergebnistransfer.</w:t>
      </w:r>
    </w:p>
    <w:p w:rsidR="003113BA" w:rsidRDefault="003113BA">
      <w:pPr>
        <w:numPr>
          <w:ilvl w:val="1"/>
          <w:numId w:val="1"/>
        </w:numPr>
        <w:spacing w:after="120"/>
        <w:rPr>
          <w:rFonts w:ascii="Arial" w:hAnsi="Arial"/>
        </w:rPr>
      </w:pPr>
      <w:r>
        <w:rPr>
          <w:rFonts w:ascii="Arial" w:hAnsi="Arial"/>
        </w:rPr>
        <w:t>Kontaktpflege zu Dritten, wie z.</w:t>
      </w:r>
      <w:r w:rsidR="007C2EEB">
        <w:rPr>
          <w:rFonts w:ascii="Arial" w:hAnsi="Arial"/>
        </w:rPr>
        <w:t xml:space="preserve"> </w:t>
      </w:r>
      <w:r>
        <w:rPr>
          <w:rFonts w:ascii="Arial" w:hAnsi="Arial"/>
        </w:rPr>
        <w:t>B. weitere interessierte Unternehmen.</w:t>
      </w:r>
    </w:p>
    <w:p w:rsidR="003113BA" w:rsidRDefault="003113BA">
      <w:pPr>
        <w:numPr>
          <w:ilvl w:val="1"/>
          <w:numId w:val="1"/>
        </w:numPr>
        <w:spacing w:after="120"/>
        <w:rPr>
          <w:rFonts w:ascii="Arial" w:hAnsi="Arial"/>
        </w:rPr>
      </w:pPr>
      <w:r>
        <w:rPr>
          <w:rFonts w:ascii="Arial" w:hAnsi="Arial"/>
        </w:rPr>
        <w:t>Kontaktpflege insbesondere zu Verbänden, Bildungsträgern und ggf. Tarifvertragsparteien.</w:t>
      </w:r>
    </w:p>
    <w:p w:rsidR="003113BA" w:rsidRDefault="003113BA">
      <w:pPr>
        <w:numPr>
          <w:ilvl w:val="12"/>
          <w:numId w:val="0"/>
        </w:numPr>
        <w:spacing w:after="120"/>
        <w:ind w:left="567" w:hanging="567"/>
        <w:rPr>
          <w:rFonts w:ascii="Arial" w:hAnsi="Arial"/>
        </w:rPr>
      </w:pPr>
    </w:p>
    <w:p w:rsidR="003113BA" w:rsidRDefault="003113BA">
      <w:pPr>
        <w:numPr>
          <w:ilvl w:val="0"/>
          <w:numId w:val="1"/>
        </w:numPr>
        <w:spacing w:after="120"/>
        <w:rPr>
          <w:rFonts w:ascii="Arial" w:hAnsi="Arial"/>
        </w:rPr>
      </w:pPr>
      <w:r>
        <w:rPr>
          <w:rFonts w:ascii="Arial" w:hAnsi="Arial"/>
          <w:b/>
        </w:rPr>
        <w:t>Sonstige Koordinationsaufgaben</w:t>
      </w:r>
    </w:p>
    <w:p w:rsidR="003113BA" w:rsidRDefault="003113BA">
      <w:pPr>
        <w:numPr>
          <w:ilvl w:val="1"/>
          <w:numId w:val="1"/>
        </w:numPr>
        <w:spacing w:after="120"/>
        <w:rPr>
          <w:rFonts w:ascii="Arial" w:hAnsi="Arial"/>
        </w:rPr>
      </w:pPr>
      <w:r>
        <w:rPr>
          <w:rFonts w:ascii="Arial" w:hAnsi="Arial"/>
        </w:rPr>
        <w:t>Klärung gemeinsam relevanter Fragen gegenüber dem Projektträger bei der Antragstellung und während der Projektlaufzeit.</w:t>
      </w:r>
    </w:p>
    <w:p w:rsidR="003113BA" w:rsidRDefault="003113BA">
      <w:pPr>
        <w:numPr>
          <w:ilvl w:val="1"/>
          <w:numId w:val="1"/>
        </w:numPr>
        <w:spacing w:after="120"/>
        <w:rPr>
          <w:rFonts w:ascii="Arial" w:hAnsi="Arial"/>
        </w:rPr>
      </w:pPr>
      <w:r>
        <w:rPr>
          <w:rFonts w:ascii="Arial" w:hAnsi="Arial"/>
        </w:rPr>
        <w:t>Bemühung um Ausgleich zwischen den Partnern bei Meinungsverschiedenheiten, welche die Kooperationsvereinbarung betreffen.</w:t>
      </w:r>
    </w:p>
    <w:p w:rsidR="003113BA" w:rsidRDefault="003113BA">
      <w:pPr>
        <w:numPr>
          <w:ilvl w:val="1"/>
          <w:numId w:val="1"/>
        </w:numPr>
        <w:spacing w:after="120"/>
        <w:rPr>
          <w:rFonts w:ascii="Arial" w:hAnsi="Arial"/>
        </w:rPr>
      </w:pPr>
      <w:r>
        <w:rPr>
          <w:rFonts w:ascii="Arial" w:hAnsi="Arial"/>
        </w:rPr>
        <w:t>Unterstützung bei ggf. erforderlichen Änderungen der Kooperationsvereinbarung während der Projektlaufzeit.</w:t>
      </w:r>
    </w:p>
    <w:p w:rsidR="003113BA" w:rsidRDefault="003113BA">
      <w:pPr>
        <w:jc w:val="center"/>
        <w:rPr>
          <w:rFonts w:ascii="Arial" w:hAnsi="Arial"/>
        </w:rPr>
      </w:pPr>
    </w:p>
    <w:sectPr w:rsidR="003113BA">
      <w:headerReference w:type="default" r:id="rId8"/>
      <w:footerReference w:type="default" r:id="rId9"/>
      <w:pgSz w:w="11907" w:h="16840" w:code="9"/>
      <w:pgMar w:top="1418" w:right="850" w:bottom="1134" w:left="851" w:header="720" w:footer="720" w:gutter="0"/>
      <w:paperSrc w:first="1" w:other="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F2C68" w:rsidRDefault="000F2C68">
      <w:r>
        <w:separator/>
      </w:r>
    </w:p>
  </w:endnote>
  <w:endnote w:type="continuationSeparator" w:id="0">
    <w:p w:rsidR="000F2C68" w:rsidRDefault="000F2C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04A3" w:rsidRDefault="003404A3" w:rsidP="003404A3">
    <w:pPr>
      <w:pStyle w:val="Fuzeile"/>
      <w:tabs>
        <w:tab w:val="clear" w:pos="4536"/>
        <w:tab w:val="clear" w:pos="9072"/>
        <w:tab w:val="center" w:pos="7088"/>
        <w:tab w:val="right" w:pos="14175"/>
      </w:tabs>
      <w:rPr>
        <w:rFonts w:ascii="Arial" w:hAnsi="Arial"/>
        <w:sz w:val="18"/>
      </w:rPr>
    </w:pPr>
  </w:p>
  <w:p w:rsidR="008C3A4D" w:rsidRDefault="008C3A4D" w:rsidP="005038CD">
    <w:pPr>
      <w:pStyle w:val="Fuzeile"/>
      <w:tabs>
        <w:tab w:val="clear" w:pos="4536"/>
        <w:tab w:val="clear" w:pos="9072"/>
        <w:tab w:val="center" w:pos="4962"/>
        <w:tab w:val="right" w:pos="10065"/>
      </w:tabs>
      <w:rPr>
        <w:rFonts w:ascii="Arial" w:hAnsi="Arial"/>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F2C68" w:rsidRDefault="000F2C68">
      <w:r>
        <w:separator/>
      </w:r>
    </w:p>
  </w:footnote>
  <w:footnote w:type="continuationSeparator" w:id="0">
    <w:p w:rsidR="000F2C68" w:rsidRDefault="000F2C6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left w:val="single" w:sz="6" w:space="0" w:color="auto"/>
        <w:bottom w:val="single" w:sz="6" w:space="0" w:color="auto"/>
        <w:right w:val="single" w:sz="6" w:space="0" w:color="auto"/>
      </w:tblBorders>
      <w:tblLayout w:type="fixed"/>
      <w:tblCellMar>
        <w:left w:w="71" w:type="dxa"/>
        <w:right w:w="71" w:type="dxa"/>
      </w:tblCellMar>
      <w:tblLook w:val="0000" w:firstRow="0" w:lastRow="0" w:firstColumn="0" w:lastColumn="0" w:noHBand="0" w:noVBand="0"/>
    </w:tblPr>
    <w:tblGrid>
      <w:gridCol w:w="1347"/>
      <w:gridCol w:w="7796"/>
      <w:gridCol w:w="1063"/>
    </w:tblGrid>
    <w:tr w:rsidR="00AB5D8E">
      <w:tblPrEx>
        <w:tblCellMar>
          <w:top w:w="0" w:type="dxa"/>
          <w:bottom w:w="0" w:type="dxa"/>
        </w:tblCellMar>
      </w:tblPrEx>
      <w:tc>
        <w:tcPr>
          <w:tcW w:w="1347" w:type="dxa"/>
          <w:tcBorders>
            <w:top w:val="single" w:sz="6" w:space="0" w:color="auto"/>
            <w:bottom w:val="single" w:sz="6" w:space="0" w:color="auto"/>
            <w:right w:val="single" w:sz="6" w:space="0" w:color="auto"/>
          </w:tcBorders>
          <w:vAlign w:val="center"/>
        </w:tcPr>
        <w:p w:rsidR="00AB5D8E" w:rsidRDefault="00AB5D8E" w:rsidP="005038CD">
          <w:pPr>
            <w:jc w:val="center"/>
            <w:rPr>
              <w:rFonts w:ascii="Arial" w:hAnsi="Arial"/>
              <w:sz w:val="20"/>
            </w:rPr>
          </w:pPr>
          <w:r>
            <w:rPr>
              <w:rFonts w:ascii="Arial" w:hAnsi="Arial"/>
              <w:b/>
              <w:sz w:val="36"/>
              <w:szCs w:val="36"/>
            </w:rPr>
            <w:t xml:space="preserve">PTKA - </w:t>
          </w:r>
          <w:r w:rsidR="000E7FE7">
            <w:rPr>
              <w:rFonts w:ascii="Arial" w:hAnsi="Arial"/>
              <w:b/>
              <w:sz w:val="36"/>
              <w:szCs w:val="36"/>
            </w:rPr>
            <w:t>BWP</w:t>
          </w:r>
        </w:p>
      </w:tc>
      <w:tc>
        <w:tcPr>
          <w:tcW w:w="7796" w:type="dxa"/>
          <w:tcBorders>
            <w:top w:val="single" w:sz="6" w:space="0" w:color="auto"/>
            <w:left w:val="nil"/>
            <w:bottom w:val="single" w:sz="6" w:space="0" w:color="auto"/>
            <w:right w:val="single" w:sz="6" w:space="0" w:color="auto"/>
          </w:tcBorders>
          <w:vAlign w:val="center"/>
        </w:tcPr>
        <w:p w:rsidR="00AB5D8E" w:rsidRDefault="00AB5D8E" w:rsidP="005038CD">
          <w:pPr>
            <w:pStyle w:val="berschrift1"/>
            <w:spacing w:before="0"/>
          </w:pPr>
          <w:r>
            <w:t>Gestaltungshilfe Koordinationsaufgaben</w:t>
          </w:r>
        </w:p>
      </w:tc>
      <w:tc>
        <w:tcPr>
          <w:tcW w:w="1063" w:type="dxa"/>
          <w:tcBorders>
            <w:left w:val="nil"/>
          </w:tcBorders>
          <w:vAlign w:val="center"/>
        </w:tcPr>
        <w:p w:rsidR="00AB5D8E" w:rsidRDefault="00AB5D8E" w:rsidP="005038CD">
          <w:pPr>
            <w:jc w:val="center"/>
            <w:rPr>
              <w:rFonts w:ascii="Arial" w:hAnsi="Arial"/>
              <w:sz w:val="20"/>
            </w:rPr>
          </w:pPr>
          <w:r>
            <w:rPr>
              <w:rFonts w:ascii="Arial" w:hAnsi="Arial"/>
              <w:sz w:val="20"/>
            </w:rPr>
            <w:t xml:space="preserve">Seite </w:t>
          </w:r>
          <w:r>
            <w:rPr>
              <w:rStyle w:val="Seitenzahl"/>
              <w:rFonts w:ascii="Arial" w:hAnsi="Arial"/>
              <w:sz w:val="20"/>
            </w:rPr>
            <w:fldChar w:fldCharType="begin"/>
          </w:r>
          <w:r>
            <w:rPr>
              <w:rStyle w:val="Seitenzahl"/>
              <w:rFonts w:ascii="Arial" w:hAnsi="Arial"/>
              <w:sz w:val="20"/>
            </w:rPr>
            <w:instrText xml:space="preserve"> PAGE </w:instrText>
          </w:r>
          <w:r>
            <w:rPr>
              <w:rStyle w:val="Seitenzahl"/>
              <w:rFonts w:ascii="Arial" w:hAnsi="Arial"/>
              <w:sz w:val="20"/>
            </w:rPr>
            <w:fldChar w:fldCharType="separate"/>
          </w:r>
          <w:r w:rsidR="00477ACE">
            <w:rPr>
              <w:rStyle w:val="Seitenzahl"/>
              <w:rFonts w:ascii="Arial" w:hAnsi="Arial"/>
              <w:noProof/>
              <w:sz w:val="20"/>
            </w:rPr>
            <w:t>1</w:t>
          </w:r>
          <w:r>
            <w:rPr>
              <w:rStyle w:val="Seitenzahl"/>
              <w:rFonts w:ascii="Arial" w:hAnsi="Arial"/>
              <w:sz w:val="20"/>
            </w:rPr>
            <w:fldChar w:fldCharType="end"/>
          </w:r>
          <w:r>
            <w:rPr>
              <w:rStyle w:val="Seitenzahl"/>
              <w:rFonts w:ascii="Arial" w:hAnsi="Arial"/>
              <w:sz w:val="20"/>
            </w:rPr>
            <w:t xml:space="preserve"> von </w:t>
          </w:r>
          <w:r>
            <w:rPr>
              <w:rStyle w:val="Seitenzahl"/>
              <w:rFonts w:ascii="Arial" w:hAnsi="Arial"/>
              <w:sz w:val="20"/>
            </w:rPr>
            <w:fldChar w:fldCharType="begin"/>
          </w:r>
          <w:r>
            <w:rPr>
              <w:rStyle w:val="Seitenzahl"/>
              <w:rFonts w:ascii="Arial" w:hAnsi="Arial"/>
              <w:sz w:val="20"/>
            </w:rPr>
            <w:instrText xml:space="preserve"> NUMPAGES   \* MERGEFORMAT </w:instrText>
          </w:r>
          <w:r>
            <w:rPr>
              <w:rStyle w:val="Seitenzahl"/>
              <w:rFonts w:ascii="Arial" w:hAnsi="Arial"/>
              <w:sz w:val="20"/>
            </w:rPr>
            <w:fldChar w:fldCharType="separate"/>
          </w:r>
          <w:r w:rsidR="00477ACE">
            <w:rPr>
              <w:rStyle w:val="Seitenzahl"/>
              <w:rFonts w:ascii="Arial" w:hAnsi="Arial"/>
              <w:noProof/>
              <w:sz w:val="20"/>
            </w:rPr>
            <w:t>2</w:t>
          </w:r>
          <w:r>
            <w:rPr>
              <w:rStyle w:val="Seitenzahl"/>
              <w:rFonts w:ascii="Arial" w:hAnsi="Arial"/>
              <w:sz w:val="20"/>
            </w:rPr>
            <w:fldChar w:fldCharType="end"/>
          </w:r>
        </w:p>
      </w:tc>
    </w:tr>
  </w:tbl>
  <w:p w:rsidR="00AB5D8E" w:rsidRDefault="00AB5D8E">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1FD0BBD"/>
    <w:multiLevelType w:val="multilevel"/>
    <w:tmpl w:val="1CD0A120"/>
    <w:lvl w:ilvl="0">
      <w:start w:val="1"/>
      <w:numFmt w:val="decimal"/>
      <w:lvlText w:val="%1"/>
      <w:legacy w:legacy="1" w:legacySpace="0" w:legacyIndent="567"/>
      <w:lvlJc w:val="left"/>
      <w:pPr>
        <w:ind w:left="567" w:hanging="567"/>
      </w:pPr>
    </w:lvl>
    <w:lvl w:ilvl="1">
      <w:start w:val="1"/>
      <w:numFmt w:val="decimal"/>
      <w:lvlText w:val="%1.%2"/>
      <w:legacy w:legacy="1" w:legacySpace="0" w:legacyIndent="567"/>
      <w:lvlJc w:val="left"/>
      <w:pPr>
        <w:ind w:left="1134" w:hanging="567"/>
      </w:pPr>
    </w:lvl>
    <w:lvl w:ilvl="2">
      <w:start w:val="1"/>
      <w:numFmt w:val="decimal"/>
      <w:lvlText w:val="%1.%2.%3"/>
      <w:legacy w:legacy="1" w:legacySpace="0" w:legacyIndent="567"/>
      <w:lvlJc w:val="left"/>
      <w:pPr>
        <w:ind w:left="1701" w:hanging="567"/>
      </w:pPr>
    </w:lvl>
    <w:lvl w:ilvl="3">
      <w:start w:val="1"/>
      <w:numFmt w:val="decimal"/>
      <w:lvlText w:val="%1.%2.%3.%4"/>
      <w:legacy w:legacy="1" w:legacySpace="0" w:legacyIndent="708"/>
      <w:lvlJc w:val="left"/>
      <w:pPr>
        <w:ind w:left="2409" w:hanging="708"/>
      </w:pPr>
    </w:lvl>
    <w:lvl w:ilvl="4">
      <w:start w:val="1"/>
      <w:numFmt w:val="decimal"/>
      <w:lvlText w:val="%1.%2.%3.%4.%5"/>
      <w:legacy w:legacy="1" w:legacySpace="0" w:legacyIndent="708"/>
      <w:lvlJc w:val="left"/>
      <w:pPr>
        <w:ind w:left="3117" w:hanging="708"/>
      </w:pPr>
    </w:lvl>
    <w:lvl w:ilvl="5">
      <w:start w:val="1"/>
      <w:numFmt w:val="decimal"/>
      <w:lvlText w:val="%1.%2.%3.%4.%5.%6"/>
      <w:legacy w:legacy="1" w:legacySpace="0" w:legacyIndent="708"/>
      <w:lvlJc w:val="left"/>
      <w:pPr>
        <w:ind w:left="3825" w:hanging="708"/>
      </w:pPr>
    </w:lvl>
    <w:lvl w:ilvl="6">
      <w:start w:val="1"/>
      <w:numFmt w:val="decimal"/>
      <w:lvlText w:val="%1.%2.%3.%4.%5.%6.%7"/>
      <w:legacy w:legacy="1" w:legacySpace="0" w:legacyIndent="708"/>
      <w:lvlJc w:val="left"/>
      <w:pPr>
        <w:ind w:left="4533" w:hanging="708"/>
      </w:pPr>
    </w:lvl>
    <w:lvl w:ilvl="7">
      <w:start w:val="1"/>
      <w:numFmt w:val="decimal"/>
      <w:lvlText w:val="%1.%2.%3.%4.%5.%6.%7.%8"/>
      <w:legacy w:legacy="1" w:legacySpace="0" w:legacyIndent="708"/>
      <w:lvlJc w:val="left"/>
      <w:pPr>
        <w:ind w:left="5241" w:hanging="708"/>
      </w:pPr>
    </w:lvl>
    <w:lvl w:ilvl="8">
      <w:start w:val="1"/>
      <w:numFmt w:val="decimal"/>
      <w:lvlText w:val="%1.%2.%3.%4.%5.%6.%7.%8.%9"/>
      <w:legacy w:legacy="1" w:legacySpace="0" w:legacyIndent="708"/>
      <w:lvlJc w:val="left"/>
      <w:pPr>
        <w:ind w:left="5949" w:hanging="708"/>
      </w:pPr>
    </w:lvl>
  </w:abstractNum>
  <w:abstractNum w:abstractNumId="1">
    <w:nsid w:val="6BD9330C"/>
    <w:multiLevelType w:val="multilevel"/>
    <w:tmpl w:val="1CD0A120"/>
    <w:lvl w:ilvl="0">
      <w:start w:val="1"/>
      <w:numFmt w:val="decimal"/>
      <w:lvlText w:val="%1"/>
      <w:legacy w:legacy="1" w:legacySpace="0" w:legacyIndent="567"/>
      <w:lvlJc w:val="left"/>
      <w:pPr>
        <w:ind w:left="567" w:hanging="567"/>
      </w:pPr>
    </w:lvl>
    <w:lvl w:ilvl="1">
      <w:start w:val="1"/>
      <w:numFmt w:val="decimal"/>
      <w:lvlText w:val="%1.%2"/>
      <w:legacy w:legacy="1" w:legacySpace="0" w:legacyIndent="567"/>
      <w:lvlJc w:val="left"/>
      <w:pPr>
        <w:ind w:left="1134" w:hanging="567"/>
      </w:pPr>
    </w:lvl>
    <w:lvl w:ilvl="2">
      <w:start w:val="1"/>
      <w:numFmt w:val="decimal"/>
      <w:lvlText w:val="%1.%2.%3"/>
      <w:legacy w:legacy="1" w:legacySpace="0" w:legacyIndent="567"/>
      <w:lvlJc w:val="left"/>
      <w:pPr>
        <w:ind w:left="1701" w:hanging="567"/>
      </w:pPr>
    </w:lvl>
    <w:lvl w:ilvl="3">
      <w:start w:val="1"/>
      <w:numFmt w:val="decimal"/>
      <w:lvlText w:val="%1.%2.%3.%4"/>
      <w:legacy w:legacy="1" w:legacySpace="0" w:legacyIndent="708"/>
      <w:lvlJc w:val="left"/>
      <w:pPr>
        <w:ind w:left="2409" w:hanging="708"/>
      </w:pPr>
    </w:lvl>
    <w:lvl w:ilvl="4">
      <w:start w:val="1"/>
      <w:numFmt w:val="decimal"/>
      <w:lvlText w:val="%1.%2.%3.%4.%5"/>
      <w:legacy w:legacy="1" w:legacySpace="0" w:legacyIndent="708"/>
      <w:lvlJc w:val="left"/>
      <w:pPr>
        <w:ind w:left="3117" w:hanging="708"/>
      </w:pPr>
    </w:lvl>
    <w:lvl w:ilvl="5">
      <w:start w:val="1"/>
      <w:numFmt w:val="decimal"/>
      <w:lvlText w:val="%1.%2.%3.%4.%5.%6"/>
      <w:legacy w:legacy="1" w:legacySpace="0" w:legacyIndent="708"/>
      <w:lvlJc w:val="left"/>
      <w:pPr>
        <w:ind w:left="3825" w:hanging="708"/>
      </w:pPr>
    </w:lvl>
    <w:lvl w:ilvl="6">
      <w:start w:val="1"/>
      <w:numFmt w:val="decimal"/>
      <w:lvlText w:val="%1.%2.%3.%4.%5.%6.%7"/>
      <w:legacy w:legacy="1" w:legacySpace="0" w:legacyIndent="708"/>
      <w:lvlJc w:val="left"/>
      <w:pPr>
        <w:ind w:left="4533" w:hanging="708"/>
      </w:pPr>
    </w:lvl>
    <w:lvl w:ilvl="7">
      <w:start w:val="1"/>
      <w:numFmt w:val="decimal"/>
      <w:lvlText w:val="%1.%2.%3.%4.%5.%6.%7.%8"/>
      <w:legacy w:legacy="1" w:legacySpace="0" w:legacyIndent="708"/>
      <w:lvlJc w:val="left"/>
      <w:pPr>
        <w:ind w:left="5241" w:hanging="708"/>
      </w:pPr>
    </w:lvl>
    <w:lvl w:ilvl="8">
      <w:start w:val="1"/>
      <w:numFmt w:val="decimal"/>
      <w:lvlText w:val="%1.%2.%3.%4.%5.%6.%7.%8.%9"/>
      <w:legacy w:legacy="1" w:legacySpace="0" w:legacyIndent="708"/>
      <w:lvlJc w:val="left"/>
      <w:pPr>
        <w:ind w:left="5949" w:hanging="708"/>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3074"/>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05711"/>
    <w:rsid w:val="00067550"/>
    <w:rsid w:val="000E7FE7"/>
    <w:rsid w:val="000F0897"/>
    <w:rsid w:val="000F2C68"/>
    <w:rsid w:val="001A61F1"/>
    <w:rsid w:val="00296723"/>
    <w:rsid w:val="002F7A13"/>
    <w:rsid w:val="003113BA"/>
    <w:rsid w:val="003404A3"/>
    <w:rsid w:val="00477ACE"/>
    <w:rsid w:val="00495445"/>
    <w:rsid w:val="005038CD"/>
    <w:rsid w:val="005E7D09"/>
    <w:rsid w:val="00614A5C"/>
    <w:rsid w:val="007426CA"/>
    <w:rsid w:val="007460EA"/>
    <w:rsid w:val="007C2EEB"/>
    <w:rsid w:val="0080462A"/>
    <w:rsid w:val="008C3A4D"/>
    <w:rsid w:val="0097666A"/>
    <w:rsid w:val="00AB5D8E"/>
    <w:rsid w:val="00B14140"/>
    <w:rsid w:val="00E90AE1"/>
    <w:rsid w:val="00F05711"/>
    <w:rsid w:val="00F759D7"/>
    <w:rsid w:val="00F811A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sz w:val="24"/>
    </w:rPr>
  </w:style>
  <w:style w:type="paragraph" w:styleId="berschrift1">
    <w:name w:val="heading 1"/>
    <w:basedOn w:val="Standard"/>
    <w:next w:val="Standard"/>
    <w:qFormat/>
    <w:pPr>
      <w:keepNext/>
      <w:spacing w:before="120"/>
      <w:jc w:val="center"/>
      <w:outlineLvl w:val="0"/>
    </w:pPr>
    <w:rPr>
      <w:rFonts w:ascii="Arial" w:hAnsi="Arial"/>
      <w:b/>
      <w:sz w:val="36"/>
    </w:rPr>
  </w:style>
  <w:style w:type="character" w:default="1" w:styleId="Absatz-Standardschriftart">
    <w:name w:val="Default Paragraph Font"/>
    <w:semiHidden/>
  </w:style>
  <w:style w:type="table" w:default="1" w:styleId="NormaleTabelle">
    <w:name w:val="Normal Table"/>
    <w:semiHidden/>
    <w:tblPr>
      <w:tblInd w:w="0" w:type="dxa"/>
      <w:tblCellMar>
        <w:top w:w="0" w:type="dxa"/>
        <w:left w:w="108" w:type="dxa"/>
        <w:bottom w:w="0" w:type="dxa"/>
        <w:right w:w="108" w:type="dxa"/>
      </w:tblCellMar>
    </w:tblPr>
  </w:style>
  <w:style w:type="numbering" w:default="1" w:styleId="KeineListe">
    <w:name w:val="No List"/>
    <w:semiHidden/>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character" w:styleId="Seitenzahl">
    <w:name w:val="page number"/>
    <w:basedOn w:val="Absatz-Standardschriftart"/>
  </w:style>
  <w:style w:type="paragraph" w:styleId="Sprechblasentext">
    <w:name w:val="Balloon Text"/>
    <w:basedOn w:val="Standard"/>
    <w:link w:val="SprechblasentextZchn"/>
    <w:uiPriority w:val="99"/>
    <w:semiHidden/>
    <w:unhideWhenUsed/>
    <w:rsid w:val="008C3A4D"/>
    <w:rPr>
      <w:rFonts w:ascii="Tahoma" w:hAnsi="Tahoma" w:cs="Tahoma"/>
      <w:sz w:val="16"/>
      <w:szCs w:val="16"/>
    </w:rPr>
  </w:style>
  <w:style w:type="paragraph" w:styleId="Index1">
    <w:name w:val="index 1"/>
    <w:basedOn w:val="Standard"/>
    <w:next w:val="Standard"/>
    <w:semiHidden/>
    <w:pPr>
      <w:tabs>
        <w:tab w:val="right" w:leader="dot" w:pos="10205"/>
      </w:tabs>
      <w:ind w:left="200" w:hanging="200"/>
    </w:pPr>
  </w:style>
  <w:style w:type="character" w:customStyle="1" w:styleId="SprechblasentextZchn">
    <w:name w:val="Sprechblasentext Zchn"/>
    <w:link w:val="Sprechblasentext"/>
    <w:uiPriority w:val="99"/>
    <w:semiHidden/>
    <w:rsid w:val="008C3A4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sz w:val="24"/>
    </w:rPr>
  </w:style>
  <w:style w:type="paragraph" w:styleId="berschrift1">
    <w:name w:val="heading 1"/>
    <w:basedOn w:val="Standard"/>
    <w:next w:val="Standard"/>
    <w:qFormat/>
    <w:pPr>
      <w:keepNext/>
      <w:spacing w:before="120"/>
      <w:jc w:val="center"/>
      <w:outlineLvl w:val="0"/>
    </w:pPr>
    <w:rPr>
      <w:rFonts w:ascii="Arial" w:hAnsi="Arial"/>
      <w:b/>
      <w:sz w:val="36"/>
    </w:rPr>
  </w:style>
  <w:style w:type="character" w:default="1" w:styleId="Absatz-Standardschriftart">
    <w:name w:val="Default Paragraph Font"/>
    <w:semiHidden/>
  </w:style>
  <w:style w:type="table" w:default="1" w:styleId="NormaleTabelle">
    <w:name w:val="Normal Table"/>
    <w:semiHidden/>
    <w:tblPr>
      <w:tblInd w:w="0" w:type="dxa"/>
      <w:tblCellMar>
        <w:top w:w="0" w:type="dxa"/>
        <w:left w:w="108" w:type="dxa"/>
        <w:bottom w:w="0" w:type="dxa"/>
        <w:right w:w="108" w:type="dxa"/>
      </w:tblCellMar>
    </w:tblPr>
  </w:style>
  <w:style w:type="numbering" w:default="1" w:styleId="KeineListe">
    <w:name w:val="No List"/>
    <w:semiHidden/>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character" w:styleId="Seitenzahl">
    <w:name w:val="page number"/>
    <w:basedOn w:val="Absatz-Standardschriftart"/>
  </w:style>
  <w:style w:type="paragraph" w:styleId="Sprechblasentext">
    <w:name w:val="Balloon Text"/>
    <w:basedOn w:val="Standard"/>
    <w:link w:val="SprechblasentextZchn"/>
    <w:uiPriority w:val="99"/>
    <w:semiHidden/>
    <w:unhideWhenUsed/>
    <w:rsid w:val="008C3A4D"/>
    <w:rPr>
      <w:rFonts w:ascii="Tahoma" w:hAnsi="Tahoma" w:cs="Tahoma"/>
      <w:sz w:val="16"/>
      <w:szCs w:val="16"/>
    </w:rPr>
  </w:style>
  <w:style w:type="paragraph" w:styleId="Index1">
    <w:name w:val="index 1"/>
    <w:basedOn w:val="Standard"/>
    <w:next w:val="Standard"/>
    <w:semiHidden/>
    <w:pPr>
      <w:tabs>
        <w:tab w:val="right" w:leader="dot" w:pos="10205"/>
      </w:tabs>
      <w:ind w:left="200" w:hanging="200"/>
    </w:pPr>
  </w:style>
  <w:style w:type="character" w:customStyle="1" w:styleId="SprechblasentextZchn">
    <w:name w:val="Sprechblasentext Zchn"/>
    <w:link w:val="Sprechblasentext"/>
    <w:uiPriority w:val="99"/>
    <w:semiHidden/>
    <w:rsid w:val="008C3A4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H:\iQs-Hilfen\iQs-Makros.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iQs-Makros.dot</Template>
  <TotalTime>0</TotalTime>
  <Pages>2</Pages>
  <Words>448</Words>
  <Characters>3520</Characters>
  <Application>Microsoft Office Word</Application>
  <DocSecurity>0</DocSecurity>
  <Lines>29</Lines>
  <Paragraphs>7</Paragraphs>
  <ScaleCrop>false</ScaleCrop>
  <HeadingPairs>
    <vt:vector size="2" baseType="variant">
      <vt:variant>
        <vt:lpstr>Titel</vt:lpstr>
      </vt:variant>
      <vt:variant>
        <vt:i4>1</vt:i4>
      </vt:variant>
    </vt:vector>
  </HeadingPairs>
  <TitlesOfParts>
    <vt:vector size="1" baseType="lpstr">
      <vt:lpstr>Koordinationsaufgaben</vt:lpstr>
    </vt:vector>
  </TitlesOfParts>
  <Company>FZK/ PTKA-PFT</Company>
  <LinksUpToDate>false</LinksUpToDate>
  <CharactersWithSpaces>3961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Koordinationsaufgaben</dc:title>
  <dc:creator>Monika Hübner</dc:creator>
  <cp:lastModifiedBy>Monika Hübner</cp:lastModifiedBy>
  <cp:revision>2</cp:revision>
  <cp:lastPrinted>2004-06-08T07:07:00Z</cp:lastPrinted>
  <dcterms:created xsi:type="dcterms:W3CDTF">2013-11-28T14:31:00Z</dcterms:created>
  <dcterms:modified xsi:type="dcterms:W3CDTF">2013-11-28T14:31:00Z</dcterms:modified>
</cp:coreProperties>
</file>